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40"/>
        </w:rPr>
        <w:t xml:space="preserve">Clinical </w:t>
      </w:r>
      <w:proofErr w:type="gramStart"/>
      <w:r>
        <w:rPr>
          <w:rFonts w:ascii="Arial" w:eastAsia="Arial" w:hAnsi="Arial"/>
          <w:sz w:val="40"/>
        </w:rPr>
        <w:t>Microbiology  0308433</w:t>
      </w:r>
      <w:proofErr w:type="gramEnd"/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Course Description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This course is designed to introduce the student of MLS to diagnostic microbiology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proofErr w:type="gramStart"/>
      <w:r>
        <w:rPr>
          <w:rFonts w:ascii="Arial" w:eastAsia="Arial" w:hAnsi="Arial"/>
          <w:sz w:val="23"/>
        </w:rPr>
        <w:t>practice</w:t>
      </w:r>
      <w:proofErr w:type="gramEnd"/>
      <w:r>
        <w:rPr>
          <w:rFonts w:ascii="Arial" w:eastAsia="Arial" w:hAnsi="Arial"/>
          <w:sz w:val="23"/>
        </w:rPr>
        <w:t xml:space="preserve">, purpose, </w:t>
      </w:r>
      <w:proofErr w:type="spellStart"/>
      <w:r>
        <w:rPr>
          <w:rFonts w:ascii="Arial" w:eastAsia="Arial" w:hAnsi="Arial"/>
          <w:sz w:val="23"/>
        </w:rPr>
        <w:t>phelosophy</w:t>
      </w:r>
      <w:proofErr w:type="spellEnd"/>
      <w:r>
        <w:rPr>
          <w:rFonts w:ascii="Arial" w:eastAsia="Arial" w:hAnsi="Arial"/>
          <w:sz w:val="23"/>
        </w:rPr>
        <w:t>, organization, safety measures, selection, collection,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proofErr w:type="gramStart"/>
      <w:r>
        <w:rPr>
          <w:rFonts w:ascii="Arial" w:eastAsia="Arial" w:hAnsi="Arial"/>
          <w:sz w:val="23"/>
        </w:rPr>
        <w:t>and</w:t>
      </w:r>
      <w:proofErr w:type="gramEnd"/>
      <w:r>
        <w:rPr>
          <w:rFonts w:ascii="Arial" w:eastAsia="Arial" w:hAnsi="Arial"/>
          <w:sz w:val="23"/>
        </w:rPr>
        <w:t xml:space="preserve"> processing of specimens from specific diseases, isolation of disease cause,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proofErr w:type="gramStart"/>
      <w:r>
        <w:rPr>
          <w:rFonts w:ascii="Arial" w:eastAsia="Arial" w:hAnsi="Arial"/>
          <w:sz w:val="23"/>
        </w:rPr>
        <w:t>identification</w:t>
      </w:r>
      <w:proofErr w:type="gramEnd"/>
      <w:r>
        <w:rPr>
          <w:rFonts w:ascii="Arial" w:eastAsia="Arial" w:hAnsi="Arial"/>
          <w:sz w:val="23"/>
        </w:rPr>
        <w:t xml:space="preserve">, and selection of therapy, with </w:t>
      </w:r>
      <w:proofErr w:type="spellStart"/>
      <w:r>
        <w:rPr>
          <w:rFonts w:ascii="Arial" w:eastAsia="Arial" w:hAnsi="Arial"/>
          <w:sz w:val="23"/>
        </w:rPr>
        <w:t>emphesis</w:t>
      </w:r>
      <w:proofErr w:type="spellEnd"/>
      <w:r>
        <w:rPr>
          <w:rFonts w:ascii="Arial" w:eastAsia="Arial" w:hAnsi="Arial"/>
          <w:sz w:val="23"/>
        </w:rPr>
        <w:t xml:space="preserve"> on automation, and fungal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proofErr w:type="gramStart"/>
      <w:r>
        <w:rPr>
          <w:rFonts w:ascii="Arial" w:eastAsia="Arial" w:hAnsi="Arial"/>
          <w:sz w:val="23"/>
        </w:rPr>
        <w:t>diagnostic</w:t>
      </w:r>
      <w:proofErr w:type="gramEnd"/>
      <w:r>
        <w:rPr>
          <w:rFonts w:ascii="Arial" w:eastAsia="Arial" w:hAnsi="Arial"/>
          <w:sz w:val="23"/>
        </w:rPr>
        <w:t xml:space="preserve"> techniques.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Reference book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proofErr w:type="gramStart"/>
      <w:r>
        <w:rPr>
          <w:rFonts w:ascii="Arial" w:eastAsia="Arial" w:hAnsi="Arial"/>
          <w:sz w:val="23"/>
        </w:rPr>
        <w:t>Title Bailey and Scott Diagnostic Microbiology.</w:t>
      </w:r>
      <w:proofErr w:type="gramEnd"/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proofErr w:type="gramStart"/>
      <w:r>
        <w:rPr>
          <w:rFonts w:ascii="Arial" w:eastAsia="Arial" w:hAnsi="Arial"/>
          <w:sz w:val="23"/>
        </w:rPr>
        <w:t xml:space="preserve">Author(s) </w:t>
      </w:r>
      <w:proofErr w:type="spellStart"/>
      <w:r>
        <w:rPr>
          <w:rFonts w:ascii="Arial" w:eastAsia="Arial" w:hAnsi="Arial"/>
          <w:sz w:val="23"/>
        </w:rPr>
        <w:t>Finegold</w:t>
      </w:r>
      <w:proofErr w:type="spellEnd"/>
      <w:r>
        <w:rPr>
          <w:rFonts w:ascii="Arial" w:eastAsia="Arial" w:hAnsi="Arial"/>
          <w:sz w:val="23"/>
        </w:rPr>
        <w:t xml:space="preserve"> and Baron.</w:t>
      </w:r>
      <w:proofErr w:type="gramEnd"/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Publisher Mosby Co.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Year 2002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proofErr w:type="gramStart"/>
      <w:r>
        <w:rPr>
          <w:rFonts w:ascii="Arial" w:eastAsia="Arial" w:hAnsi="Arial"/>
          <w:sz w:val="23"/>
        </w:rPr>
        <w:t>Edition 11</w:t>
      </w:r>
      <w:r>
        <w:rPr>
          <w:rFonts w:ascii="Arial" w:eastAsia="Arial" w:hAnsi="Arial"/>
          <w:sz w:val="15"/>
        </w:rPr>
        <w:t xml:space="preserve">th </w:t>
      </w:r>
      <w:r>
        <w:rPr>
          <w:rFonts w:ascii="Arial" w:eastAsia="Arial" w:hAnsi="Arial"/>
          <w:sz w:val="23"/>
        </w:rPr>
        <w:t>edition.</w:t>
      </w:r>
      <w:proofErr w:type="gramEnd"/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Book </w:t>
      </w:r>
      <w:proofErr w:type="spellStart"/>
      <w:proofErr w:type="gramStart"/>
      <w:r>
        <w:rPr>
          <w:rFonts w:ascii="Arial" w:eastAsia="Arial" w:hAnsi="Arial"/>
          <w:sz w:val="23"/>
        </w:rPr>
        <w:t>Websit</w:t>
      </w:r>
      <w:proofErr w:type="spellEnd"/>
      <w:r>
        <w:rPr>
          <w:rFonts w:ascii="Arial" w:eastAsia="Arial" w:hAnsi="Arial"/>
          <w:sz w:val="23"/>
        </w:rPr>
        <w:t xml:space="preserve"> :</w:t>
      </w:r>
      <w:proofErr w:type="gramEnd"/>
      <w:r>
        <w:rPr>
          <w:rFonts w:ascii="Arial" w:eastAsia="Arial" w:hAnsi="Arial"/>
          <w:sz w:val="23"/>
        </w:rPr>
        <w:t xml:space="preserve"> </w:t>
      </w:r>
      <w:hyperlink r:id="rId5" w:history="1">
        <w:r>
          <w:rPr>
            <w:rStyle w:val="Hyperlink"/>
            <w:rFonts w:ascii="Arial" w:eastAsia="Arial" w:hAnsi="Arial"/>
            <w:sz w:val="23"/>
          </w:rPr>
          <w:t>http://www.mosby.com/ Merlin</w:t>
        </w:r>
      </w:hyperlink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Course Content Theory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1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• Introduction to </w:t>
      </w:r>
      <w:proofErr w:type="spellStart"/>
      <w:r>
        <w:rPr>
          <w:rFonts w:ascii="Arial" w:eastAsia="Arial" w:hAnsi="Arial"/>
          <w:sz w:val="23"/>
        </w:rPr>
        <w:t>diagnosticmicrobiology</w:t>
      </w:r>
      <w:proofErr w:type="spellEnd"/>
      <w:r>
        <w:rPr>
          <w:rFonts w:ascii="Arial" w:eastAsia="Arial" w:hAnsi="Arial"/>
          <w:sz w:val="23"/>
        </w:rPr>
        <w:t>: Purpose and philosophy.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eastAsia="Calibri" w:cs="Calibri"/>
          <w:sz w:val="23"/>
        </w:rPr>
        <w:t xml:space="preserve">• </w:t>
      </w:r>
      <w:r>
        <w:rPr>
          <w:rFonts w:ascii="Arial" w:eastAsia="Arial" w:hAnsi="Arial"/>
          <w:sz w:val="23"/>
        </w:rPr>
        <w:t>Laboratory safety, organization, and quality control.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2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* Hospital epidemiology and </w:t>
      </w:r>
      <w:proofErr w:type="spellStart"/>
      <w:r>
        <w:rPr>
          <w:rFonts w:ascii="Arial" w:eastAsia="Arial" w:hAnsi="Arial"/>
          <w:sz w:val="23"/>
        </w:rPr>
        <w:t>nosocomial</w:t>
      </w:r>
      <w:proofErr w:type="spellEnd"/>
      <w:r>
        <w:rPr>
          <w:rFonts w:ascii="Arial" w:eastAsia="Arial" w:hAnsi="Arial"/>
          <w:sz w:val="23"/>
        </w:rPr>
        <w:t xml:space="preserve"> infections.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3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* Cultivation, isolation, and </w:t>
      </w:r>
      <w:proofErr w:type="spellStart"/>
      <w:r>
        <w:rPr>
          <w:rFonts w:ascii="Arial" w:eastAsia="Arial" w:hAnsi="Arial"/>
          <w:sz w:val="23"/>
        </w:rPr>
        <w:t>identificationof</w:t>
      </w:r>
      <w:proofErr w:type="spellEnd"/>
      <w:r>
        <w:rPr>
          <w:rFonts w:ascii="Arial" w:eastAsia="Arial" w:hAnsi="Arial"/>
          <w:sz w:val="23"/>
        </w:rPr>
        <w:t xml:space="preserve"> microorganisms.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* Selection, collection, and transport of specimens.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4</w:t>
      </w:r>
    </w:p>
    <w:p w:rsidR="004C0F68" w:rsidRDefault="004C0F68" w:rsidP="004C0F68">
      <w:pPr>
        <w:numPr>
          <w:ilvl w:val="0"/>
          <w:numId w:val="1"/>
        </w:numPr>
        <w:bidi w:val="0"/>
        <w:spacing w:after="0" w:line="240" w:lineRule="auto"/>
        <w:ind w:left="720" w:hanging="36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Microorganisms encountered in blood.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5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* Microorganisms encountered in Cerebrospinal fluids.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6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* Microorganisms encountered </w:t>
      </w:r>
      <w:proofErr w:type="spellStart"/>
      <w:r>
        <w:rPr>
          <w:rFonts w:ascii="Arial" w:eastAsia="Arial" w:hAnsi="Arial"/>
          <w:sz w:val="23"/>
        </w:rPr>
        <w:t>inrespiratory</w:t>
      </w:r>
      <w:proofErr w:type="spellEnd"/>
      <w:r>
        <w:rPr>
          <w:rFonts w:ascii="Arial" w:eastAsia="Arial" w:hAnsi="Arial"/>
          <w:sz w:val="23"/>
        </w:rPr>
        <w:t xml:space="preserve"> tract.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* Microorganisms encountered </w:t>
      </w:r>
      <w:proofErr w:type="spellStart"/>
      <w:r>
        <w:rPr>
          <w:rFonts w:ascii="Arial" w:eastAsia="Arial" w:hAnsi="Arial"/>
          <w:sz w:val="23"/>
        </w:rPr>
        <w:t>ingastrointestinal</w:t>
      </w:r>
      <w:proofErr w:type="spellEnd"/>
      <w:r>
        <w:rPr>
          <w:rFonts w:ascii="Arial" w:eastAsia="Arial" w:hAnsi="Arial"/>
          <w:sz w:val="23"/>
        </w:rPr>
        <w:t xml:space="preserve"> tract.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8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eastAsia="Calibri" w:cs="Calibri"/>
          <w:sz w:val="23"/>
        </w:rPr>
        <w:t xml:space="preserve">• </w:t>
      </w:r>
      <w:r>
        <w:rPr>
          <w:rFonts w:ascii="Arial" w:eastAsia="Arial" w:hAnsi="Arial"/>
          <w:sz w:val="23"/>
        </w:rPr>
        <w:t>Microorganisms encountered in urinary tract.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eastAsia="Calibri" w:cs="Calibri"/>
          <w:sz w:val="23"/>
        </w:rPr>
        <w:t xml:space="preserve">• </w:t>
      </w:r>
      <w:r>
        <w:rPr>
          <w:rFonts w:ascii="Arial" w:eastAsia="Arial" w:hAnsi="Arial"/>
          <w:sz w:val="23"/>
        </w:rPr>
        <w:t>Genital and sexually transmitted pathogens.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Week 9 </w:t>
      </w:r>
    </w:p>
    <w:p w:rsidR="004C0F68" w:rsidRDefault="004C0F68" w:rsidP="004C0F68">
      <w:pPr>
        <w:numPr>
          <w:ilvl w:val="0"/>
          <w:numId w:val="2"/>
        </w:numPr>
        <w:bidi w:val="0"/>
        <w:spacing w:after="0" w:line="240" w:lineRule="auto"/>
        <w:ind w:left="720" w:hanging="36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Microorganisms encountered in wounds, abscesses, skin, and soft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proofErr w:type="gramStart"/>
      <w:r>
        <w:rPr>
          <w:rFonts w:ascii="Arial" w:eastAsia="Arial" w:hAnsi="Arial"/>
          <w:sz w:val="23"/>
        </w:rPr>
        <w:t>tissues</w:t>
      </w:r>
      <w:proofErr w:type="gramEnd"/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10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Anaerobic pathogens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lastRenderedPageBreak/>
        <w:t>Week 11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Microorganisms encountered in solid tissues and bone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12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Microorganisms encountered in bone marrow, and related body fluids.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13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Antimicrobial testing and antimicrobial effectiveness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Week 14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Diagnostic aspects of fungal infections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15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Non traditional methods and automations of microbial detection and identification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Course Content Practical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Week 1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Check in, Laboratory Safety Procedure and Policies.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Week 2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proofErr w:type="gramStart"/>
      <w:r>
        <w:rPr>
          <w:rFonts w:ascii="Arial" w:eastAsia="Arial" w:hAnsi="Arial"/>
          <w:sz w:val="23"/>
        </w:rPr>
        <w:t>Staining Techniques and Microscopic Procedures.</w:t>
      </w:r>
      <w:proofErr w:type="gramEnd"/>
      <w:r>
        <w:rPr>
          <w:rFonts w:ascii="Arial" w:eastAsia="Arial" w:hAnsi="Arial"/>
          <w:sz w:val="23"/>
        </w:rPr>
        <w:t xml:space="preserve">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Week 3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Media Preparation and Culture Techniques, Isolation Procedure,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Purification </w:t>
      </w:r>
      <w:proofErr w:type="gramStart"/>
      <w:r>
        <w:rPr>
          <w:rFonts w:ascii="Arial" w:eastAsia="Arial" w:hAnsi="Arial"/>
          <w:sz w:val="23"/>
        </w:rPr>
        <w:t>Techniques,</w:t>
      </w:r>
      <w:proofErr w:type="gramEnd"/>
      <w:r>
        <w:rPr>
          <w:rFonts w:ascii="Arial" w:eastAsia="Arial" w:hAnsi="Arial"/>
          <w:sz w:val="23"/>
        </w:rPr>
        <w:t xml:space="preserve"> and Identification Techniques.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4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</w:t>
      </w:r>
      <w:proofErr w:type="gramStart"/>
      <w:r>
        <w:rPr>
          <w:rFonts w:ascii="Arial" w:eastAsia="Arial" w:hAnsi="Arial"/>
          <w:sz w:val="23"/>
        </w:rPr>
        <w:t>Specimens Collection, Transport, and Culture Techniques.</w:t>
      </w:r>
      <w:proofErr w:type="gramEnd"/>
      <w:r>
        <w:rPr>
          <w:rFonts w:ascii="Arial" w:eastAsia="Arial" w:hAnsi="Arial"/>
          <w:sz w:val="23"/>
        </w:rPr>
        <w:t xml:space="preserve">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Week 5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Blood Culture and Microorganisms Encountered in Blood Culture.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6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Microorganisms Encountered in Cerebrospinal Fluid.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Week7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Microorganisms Encountered in Nasal Swabs, Throat Swabs, Sputum, Deep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proofErr w:type="gramStart"/>
      <w:r>
        <w:rPr>
          <w:rFonts w:ascii="Arial" w:eastAsia="Arial" w:hAnsi="Arial"/>
          <w:sz w:val="23"/>
        </w:rPr>
        <w:t>Tracheal Aspirates, etc.</w:t>
      </w:r>
      <w:proofErr w:type="gramEnd"/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8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Microorganisms Encountered in GIT Infection.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9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Microorganisms Encountered in Urinary Tract Infection, and Genital Infection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10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Microorganisms Encountered in </w:t>
      </w:r>
      <w:proofErr w:type="spellStart"/>
      <w:r>
        <w:rPr>
          <w:rFonts w:ascii="Arial" w:eastAsia="Arial" w:hAnsi="Arial"/>
          <w:sz w:val="23"/>
        </w:rPr>
        <w:t>Wound</w:t>
      </w:r>
      <w:proofErr w:type="gramStart"/>
      <w:r>
        <w:rPr>
          <w:rFonts w:ascii="Arial" w:eastAsia="Arial" w:hAnsi="Arial"/>
          <w:sz w:val="23"/>
        </w:rPr>
        <w:t>,Abscesses</w:t>
      </w:r>
      <w:proofErr w:type="spellEnd"/>
      <w:proofErr w:type="gramEnd"/>
      <w:r>
        <w:rPr>
          <w:rFonts w:ascii="Arial" w:eastAsia="Arial" w:hAnsi="Arial"/>
          <w:sz w:val="23"/>
        </w:rPr>
        <w:t>, Skin, Bones, and Soft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proofErr w:type="gramStart"/>
      <w:r>
        <w:rPr>
          <w:rFonts w:ascii="Arial" w:eastAsia="Arial" w:hAnsi="Arial"/>
          <w:sz w:val="23"/>
        </w:rPr>
        <w:t>Tissues.</w:t>
      </w:r>
      <w:proofErr w:type="gramEnd"/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lastRenderedPageBreak/>
        <w:t>Week 11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Microorganisms Encountered in Bone Marrow, and Other Body </w:t>
      </w:r>
      <w:proofErr w:type="spellStart"/>
      <w:r>
        <w:rPr>
          <w:rFonts w:ascii="Arial" w:eastAsia="Arial" w:hAnsi="Arial"/>
          <w:sz w:val="23"/>
        </w:rPr>
        <w:t>Fluid</w:t>
      </w:r>
      <w:proofErr w:type="gramStart"/>
      <w:r>
        <w:rPr>
          <w:rFonts w:ascii="Arial" w:eastAsia="Arial" w:hAnsi="Arial"/>
          <w:sz w:val="23"/>
        </w:rPr>
        <w:t>,Including</w:t>
      </w:r>
      <w:proofErr w:type="spellEnd"/>
      <w:proofErr w:type="gramEnd"/>
      <w:r>
        <w:rPr>
          <w:rFonts w:ascii="Arial" w:eastAsia="Arial" w:hAnsi="Arial"/>
          <w:sz w:val="23"/>
        </w:rPr>
        <w:t xml:space="preserve"> Anaerobic Infections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13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Anti Microbial Testing, Non Traditional Methods of Microbial </w:t>
      </w:r>
      <w:proofErr w:type="spellStart"/>
      <w:r>
        <w:rPr>
          <w:rFonts w:ascii="Arial" w:eastAsia="Arial" w:hAnsi="Arial"/>
          <w:sz w:val="23"/>
        </w:rPr>
        <w:t>Diagnostic</w:t>
      </w:r>
      <w:proofErr w:type="gramStart"/>
      <w:r>
        <w:rPr>
          <w:rFonts w:ascii="Arial" w:eastAsia="Arial" w:hAnsi="Arial"/>
          <w:sz w:val="23"/>
        </w:rPr>
        <w:t>,Identification</w:t>
      </w:r>
      <w:proofErr w:type="spellEnd"/>
      <w:proofErr w:type="gramEnd"/>
      <w:r>
        <w:rPr>
          <w:rFonts w:ascii="Arial" w:eastAsia="Arial" w:hAnsi="Arial"/>
          <w:sz w:val="23"/>
        </w:rPr>
        <w:t>, and Automation.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Week 14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Diagnostic Techniques in Fungal Infection </w:t>
      </w: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ascii="Arial" w:eastAsia="Arial" w:hAnsi="Arial"/>
          <w:sz w:val="23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4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4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4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4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4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4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4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4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4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4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4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4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4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4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20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20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b/>
          <w:sz w:val="24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0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0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0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0"/>
        </w:rPr>
      </w:pPr>
    </w:p>
    <w:p w:rsidR="004C0F68" w:rsidRDefault="004C0F68" w:rsidP="004C0F68">
      <w:pPr>
        <w:bidi w:val="0"/>
        <w:spacing w:after="0" w:line="240" w:lineRule="auto"/>
        <w:rPr>
          <w:rFonts w:eastAsia="Calibri" w:cs="Calibri"/>
          <w:sz w:val="40"/>
        </w:rPr>
      </w:pPr>
    </w:p>
    <w:p w:rsidR="006F70BC" w:rsidRPr="004C0F68" w:rsidRDefault="006F70BC"/>
    <w:sectPr w:rsidR="006F70BC" w:rsidRPr="004C0F68" w:rsidSect="006F7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317"/>
    <w:multiLevelType w:val="multilevel"/>
    <w:tmpl w:val="9DAA10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73C7258"/>
    <w:multiLevelType w:val="multilevel"/>
    <w:tmpl w:val="E73219E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0F68"/>
    <w:rsid w:val="004C0F68"/>
    <w:rsid w:val="006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6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F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sby.com/%20Merlin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937522-365B-42D8-A6BA-9FE640A263B2}"/>
</file>

<file path=customXml/itemProps2.xml><?xml version="1.0" encoding="utf-8"?>
<ds:datastoreItem xmlns:ds="http://schemas.openxmlformats.org/officeDocument/2006/customXml" ds:itemID="{41404117-C23B-441D-832E-34B804BB51A6}"/>
</file>

<file path=customXml/itemProps3.xml><?xml version="1.0" encoding="utf-8"?>
<ds:datastoreItem xmlns:ds="http://schemas.openxmlformats.org/officeDocument/2006/customXml" ds:itemID="{A16B3E35-F076-4C78-8234-9F2C2A59A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</dc:creator>
  <cp:keywords/>
  <dc:description/>
  <cp:lastModifiedBy>lemon</cp:lastModifiedBy>
  <cp:revision>2</cp:revision>
  <dcterms:created xsi:type="dcterms:W3CDTF">2019-03-10T07:37:00Z</dcterms:created>
  <dcterms:modified xsi:type="dcterms:W3CDTF">2019-03-10T07:40:00Z</dcterms:modified>
</cp:coreProperties>
</file>